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ffffff"/>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ffffff"/>
          <w:sz w:val="22"/>
          <w:szCs w:val="22"/>
        </w:rPr>
      </w:pPr>
      <w:r w:rsidDel="00000000" w:rsidR="00000000" w:rsidRPr="00000000">
        <w:rPr>
          <w:color w:val="ffffff"/>
          <w:sz w:val="22"/>
          <w:szCs w:val="22"/>
          <w:rtl w:val="0"/>
        </w:rPr>
        <w:t xml:space="preserve">Werkingssubsidies</w:t>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ffffff"/>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ffffff"/>
          <w:sz w:val="22"/>
          <w:szCs w:val="22"/>
        </w:rPr>
      </w:pPr>
      <w:r w:rsidDel="00000000" w:rsidR="00000000" w:rsidRPr="00000000">
        <w:rPr>
          <w:rFonts w:ascii="Century Gothic" w:cs="Century Gothic" w:eastAsia="Century Gothic" w:hAnsi="Century Gothic"/>
          <w:color w:val="ffffff"/>
          <w:sz w:val="22"/>
          <w:szCs w:val="22"/>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98100" cy="1641801"/>
                <wp:effectExtent b="0" l="0" r="0" t="0"/>
                <wp:wrapNone/>
                <wp:docPr id="3"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98100" cy="1641801"/>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598100" cy="1641801"/>
                        </a:xfrm>
                        <a:prstGeom prst="rect"/>
                        <a:ln/>
                      </pic:spPr>
                    </pic:pic>
                  </a:graphicData>
                </a:graphic>
              </wp:anchor>
            </w:drawing>
          </mc:Fallback>
        </mc:AlternateContent>
      </w:r>
      <w:r w:rsidDel="00000000" w:rsidR="00000000" w:rsidRPr="00000000">
        <w:rPr>
          <w:color w:val="ffffff"/>
          <w:sz w:val="22"/>
          <w:szCs w:val="22"/>
        </w:rPr>
        <w:drawing>
          <wp:anchor allowOverlap="1" behindDoc="0" distB="0" distT="0" distL="114300" distR="114300" hidden="0" layoutInCell="1" locked="0" relativeHeight="0" simplePos="0">
            <wp:simplePos x="0" y="0"/>
            <wp:positionH relativeFrom="page">
              <wp:posOffset>5040630</wp:posOffset>
            </wp:positionH>
            <wp:positionV relativeFrom="page">
              <wp:posOffset>467994</wp:posOffset>
            </wp:positionV>
            <wp:extent cx="1940400" cy="87480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40400" cy="8748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ffffff"/>
          <w:sz w:val="22"/>
          <w:szCs w:val="22"/>
        </w:rPr>
        <w:sectPr>
          <w:footerReference r:id="rId9" w:type="default"/>
          <w:pgSz w:h="16838" w:w="11906" w:orient="portrait"/>
          <w:pgMar w:bottom="907" w:top="907" w:left="907" w:right="907" w:header="567" w:footer="567"/>
          <w:pgNumType w:start="1"/>
        </w:sect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sz w:val="86"/>
          <w:szCs w:val="86"/>
        </w:rPr>
      </w:pPr>
      <w:bookmarkStart w:colFirst="0" w:colLast="0" w:name="_heading=h.gjdgxs" w:id="0"/>
      <w:bookmarkEnd w:id="0"/>
      <w:r w:rsidDel="00000000" w:rsidR="00000000" w:rsidRPr="00000000">
        <w:rPr>
          <w:sz w:val="86"/>
          <w:szCs w:val="86"/>
          <w:rtl w:val="0"/>
        </w:rPr>
        <w:t xml:space="preserve">Bewijzen Werkingssubsidies</w:t>
      </w:r>
    </w:p>
    <w:p w:rsidR="00000000" w:rsidDel="00000000" w:rsidP="00000000" w:rsidRDefault="00000000" w:rsidRPr="00000000" w14:paraId="00000008">
      <w:pPr>
        <w:widowControl w:val="0"/>
        <w:spacing w:line="240" w:lineRule="auto"/>
        <w:rPr>
          <w:rFonts w:ascii="Poppins" w:cs="Poppins" w:eastAsia="Poppins" w:hAnsi="Poppins"/>
        </w:rPr>
      </w:pPr>
      <w:r w:rsidDel="00000000" w:rsidR="00000000" w:rsidRPr="00000000">
        <w:rPr>
          <w:rFonts w:ascii="Poppins" w:cs="Poppins" w:eastAsia="Poppins" w:hAnsi="Poppins"/>
          <w:b w:val="1"/>
          <w:i w:val="1"/>
          <w:rtl w:val="0"/>
        </w:rPr>
        <w:t xml:space="preserve">DEADLINE </w:t>
      </w:r>
      <w:r w:rsidDel="00000000" w:rsidR="00000000" w:rsidRPr="00000000">
        <w:rPr>
          <w:rFonts w:ascii="Poppins" w:cs="Poppins" w:eastAsia="Poppins" w:hAnsi="Poppins"/>
          <w:i w:val="1"/>
          <w:rtl w:val="0"/>
        </w:rPr>
        <w:t xml:space="preserve">:</w:t>
        <w:tab/>
        <w:t xml:space="preserve">Indienen bewijzen</w:t>
      </w:r>
      <w:r w:rsidDel="00000000" w:rsidR="00000000" w:rsidRPr="00000000">
        <w:rPr>
          <w:rFonts w:ascii="Poppins" w:cs="Poppins" w:eastAsia="Poppins" w:hAnsi="Poppins"/>
          <w:rtl w:val="0"/>
        </w:rPr>
        <w:tab/>
      </w:r>
      <w:r w:rsidDel="00000000" w:rsidR="00000000" w:rsidRPr="00000000">
        <w:rPr>
          <w:rFonts w:ascii="Poppins" w:cs="Poppins" w:eastAsia="Poppins" w:hAnsi="Poppins"/>
          <w:b w:val="1"/>
          <w:rtl w:val="0"/>
        </w:rPr>
        <w:t xml:space="preserve">15 juni</w:t>
      </w:r>
      <w:r w:rsidDel="00000000" w:rsidR="00000000" w:rsidRPr="00000000">
        <w:rPr>
          <w:rtl w:val="0"/>
        </w:rPr>
      </w:r>
    </w:p>
    <w:p w:rsidR="00000000" w:rsidDel="00000000" w:rsidP="00000000" w:rsidRDefault="00000000" w:rsidRPr="00000000" w14:paraId="00000009">
      <w:pPr>
        <w:widowControl w:val="0"/>
        <w:spacing w:line="240" w:lineRule="auto"/>
        <w:rPr>
          <w:rFonts w:ascii="Poppins" w:cs="Poppins" w:eastAsia="Poppins" w:hAnsi="Poppins"/>
          <w:i w:val="1"/>
        </w:rPr>
      </w:pPr>
      <w:r w:rsidDel="00000000" w:rsidR="00000000" w:rsidRPr="00000000">
        <w:rPr>
          <w:rtl w:val="0"/>
        </w:rPr>
      </w:r>
    </w:p>
    <w:p w:rsidR="00000000" w:rsidDel="00000000" w:rsidP="00000000" w:rsidRDefault="00000000" w:rsidRPr="00000000" w14:paraId="0000000A">
      <w:pPr>
        <w:rPr>
          <w:rFonts w:ascii="Poppins" w:cs="Poppins" w:eastAsia="Poppins" w:hAnsi="Poppins"/>
        </w:rPr>
      </w:pPr>
      <w:r w:rsidDel="00000000" w:rsidR="00000000" w:rsidRPr="00000000">
        <w:rPr>
          <w:rFonts w:ascii="Poppins" w:cs="Poppins" w:eastAsia="Poppins" w:hAnsi="Poppins"/>
          <w:b w:val="1"/>
          <w:i w:val="1"/>
          <w:rtl w:val="0"/>
        </w:rPr>
        <w:t xml:space="preserve">OPGELET: </w:t>
      </w:r>
      <w:r w:rsidDel="00000000" w:rsidR="00000000" w:rsidRPr="00000000">
        <w:rPr>
          <w:rFonts w:ascii="Poppins" w:cs="Poppins" w:eastAsia="Poppins" w:hAnsi="Poppins"/>
          <w:rtl w:val="0"/>
        </w:rPr>
        <w:t xml:space="preserve">Enkel kringen/verenigingen die een volledige werkingssubsidie hebben aangevraagd en gekregen voor de </w:t>
      </w:r>
      <w:r w:rsidDel="00000000" w:rsidR="00000000" w:rsidRPr="00000000">
        <w:rPr>
          <w:rFonts w:ascii="Poppins" w:cs="Poppins" w:eastAsia="Poppins" w:hAnsi="Poppins"/>
          <w:b w:val="1"/>
          <w:rtl w:val="0"/>
        </w:rPr>
        <w:t xml:space="preserve">deadline van 1 december</w:t>
      </w:r>
      <w:r w:rsidDel="00000000" w:rsidR="00000000" w:rsidRPr="00000000">
        <w:rPr>
          <w:rFonts w:ascii="Poppins" w:cs="Poppins" w:eastAsia="Poppins" w:hAnsi="Poppins"/>
          <w:rtl w:val="0"/>
        </w:rPr>
        <w:t xml:space="preserve">, of een halve werkingssubsidie voor de </w:t>
      </w:r>
      <w:r w:rsidDel="00000000" w:rsidR="00000000" w:rsidRPr="00000000">
        <w:rPr>
          <w:rFonts w:ascii="Poppins" w:cs="Poppins" w:eastAsia="Poppins" w:hAnsi="Poppins"/>
          <w:b w:val="1"/>
          <w:rtl w:val="0"/>
        </w:rPr>
        <w:t xml:space="preserve">deadline van 1 mei</w:t>
      </w:r>
      <w:r w:rsidDel="00000000" w:rsidR="00000000" w:rsidRPr="00000000">
        <w:rPr>
          <w:rFonts w:ascii="Poppins" w:cs="Poppins" w:eastAsia="Poppins" w:hAnsi="Poppins"/>
          <w:rtl w:val="0"/>
        </w:rPr>
        <w:t xml:space="preserve"> moeten deze bewijzen indienen. </w:t>
      </w:r>
    </w:p>
    <w:p w:rsidR="00000000" w:rsidDel="00000000" w:rsidP="00000000" w:rsidRDefault="00000000" w:rsidRPr="00000000" w14:paraId="0000000B">
      <w:pPr>
        <w:rPr/>
      </w:pPr>
      <w:r w:rsidDel="00000000" w:rsidR="00000000" w:rsidRPr="00000000">
        <w:rPr>
          <w:rtl w:val="0"/>
        </w:rPr>
      </w:r>
    </w:p>
    <w:tbl>
      <w:tblPr>
        <w:tblStyle w:val="Table1"/>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Naam </w:t>
            </w:r>
            <w:sdt>
              <w:sdtPr>
                <w:alias w:val="Configuratie 1"/>
                <w:id w:val="954772036"/>
                <w:dropDownList w:lastValue="kring (klik hier)">
                  <w:listItem w:displayText="kring (klik hier)" w:value="kring (klik hier)"/>
                  <w:listItem w:displayText="vrije vereniging" w:value="vrije vereniging"/>
                </w:dropDownList>
              </w:sdtPr>
              <w:sdtContent>
                <w:r w:rsidDel="00000000" w:rsidR="00000000" w:rsidRPr="00000000">
                  <w:rPr>
                    <w:rFonts w:ascii="Poppins" w:cs="Poppins" w:eastAsia="Poppins" w:hAnsi="Poppins"/>
                    <w:b w:val="1"/>
                    <w:color w:val="0a53a8"/>
                    <w:shd w:fill="bfe1f6" w:val="clear"/>
                  </w:rPr>
                  <w:t xml:space="preserve">kring (klik hier)</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Naam contactpersoon/personen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E-mailadres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12">
      <w:pPr>
        <w:rPr>
          <w:rFonts w:ascii="Poppins" w:cs="Poppins" w:eastAsia="Poppins" w:hAnsi="Poppins"/>
          <w:i w:val="1"/>
        </w:rPr>
      </w:pPr>
      <w:r w:rsidDel="00000000" w:rsidR="00000000" w:rsidRPr="00000000">
        <w:rPr>
          <w:rtl w:val="0"/>
        </w:rPr>
      </w:r>
    </w:p>
    <w:p w:rsidR="00000000" w:rsidDel="00000000" w:rsidP="00000000" w:rsidRDefault="00000000" w:rsidRPr="00000000" w14:paraId="00000013">
      <w:pPr>
        <w:rPr>
          <w:rFonts w:ascii="Poppins" w:cs="Poppins" w:eastAsia="Poppins" w:hAnsi="Poppins"/>
        </w:rPr>
      </w:pPr>
      <w:r w:rsidDel="00000000" w:rsidR="00000000" w:rsidRPr="00000000">
        <w:rPr>
          <w:rFonts w:ascii="Poppins" w:cs="Poppins" w:eastAsia="Poppins" w:hAnsi="Poppins"/>
          <w:rtl w:val="0"/>
        </w:rPr>
        <w:t xml:space="preserve">Op de volgende pagina’s dien je de nodige bewijsstukken in door een beschrijving, link en verdere vragen in te vullen over </w:t>
      </w:r>
      <w:r w:rsidDel="00000000" w:rsidR="00000000" w:rsidRPr="00000000">
        <w:rPr>
          <w:rFonts w:ascii="Poppins" w:cs="Poppins" w:eastAsia="Poppins" w:hAnsi="Poppins"/>
          <w:b w:val="1"/>
          <w:rtl w:val="0"/>
        </w:rPr>
        <w:t xml:space="preserve">erkende evenementen </w:t>
      </w:r>
      <w:r w:rsidDel="00000000" w:rsidR="00000000" w:rsidRPr="00000000">
        <w:rPr>
          <w:rFonts w:ascii="Poppins" w:cs="Poppins" w:eastAsia="Poppins" w:hAnsi="Poppins"/>
          <w:rtl w:val="0"/>
        </w:rPr>
        <w:t xml:space="preserve">die de werkingen van je kring/vereniging vertegenwoordigen.</w:t>
      </w:r>
      <w:r w:rsidDel="00000000" w:rsidR="00000000" w:rsidRPr="00000000">
        <w:rPr>
          <w:rFonts w:ascii="Poppins" w:cs="Poppins" w:eastAsia="Poppins" w:hAnsi="Poppins"/>
          <w:rtl w:val="0"/>
        </w:rPr>
        <w:t xml:space="preserve"> </w:t>
      </w:r>
    </w:p>
    <w:p w:rsidR="00000000" w:rsidDel="00000000" w:rsidP="00000000" w:rsidRDefault="00000000" w:rsidRPr="00000000" w14:paraId="00000014">
      <w:pPr>
        <w:rPr>
          <w:rFonts w:ascii="Poppins" w:cs="Poppins" w:eastAsia="Poppins" w:hAnsi="Poppins"/>
        </w:rPr>
      </w:pPr>
      <w:r w:rsidDel="00000000" w:rsidR="00000000" w:rsidRPr="00000000">
        <w:rPr>
          <w:rtl w:val="0"/>
        </w:rPr>
      </w:r>
    </w:p>
    <w:p w:rsidR="00000000" w:rsidDel="00000000" w:rsidP="00000000" w:rsidRDefault="00000000" w:rsidRPr="00000000" w14:paraId="00000015">
      <w:pPr>
        <w:rPr>
          <w:rFonts w:ascii="Poppins" w:cs="Poppins" w:eastAsia="Poppins" w:hAnsi="Poppins"/>
        </w:rPr>
      </w:pPr>
      <w:r w:rsidDel="00000000" w:rsidR="00000000" w:rsidRPr="00000000">
        <w:rPr>
          <w:rFonts w:ascii="Poppins" w:cs="Poppins" w:eastAsia="Poppins" w:hAnsi="Poppins"/>
          <w:rtl w:val="0"/>
        </w:rPr>
        <w:t xml:space="preserve">Voor kringen/verenigingen met een halve werkingssubsidie, is enkel bewijsstuk 1 voldoende.</w:t>
      </w:r>
    </w:p>
    <w:p w:rsidR="00000000" w:rsidDel="00000000" w:rsidP="00000000" w:rsidRDefault="00000000" w:rsidRPr="00000000" w14:paraId="00000016">
      <w:pPr>
        <w:rPr>
          <w:rFonts w:ascii="Poppins" w:cs="Poppins" w:eastAsia="Poppins" w:hAnsi="Poppins"/>
        </w:rPr>
      </w:pPr>
      <w:r w:rsidDel="00000000" w:rsidR="00000000" w:rsidRPr="00000000">
        <w:rPr>
          <w:rtl w:val="0"/>
        </w:rPr>
      </w:r>
    </w:p>
    <w:p w:rsidR="00000000" w:rsidDel="00000000" w:rsidP="00000000" w:rsidRDefault="00000000" w:rsidRPr="00000000" w14:paraId="00000017">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Let op de algemene voorwaarden bij het uitkiezen van je bewijsstukken:</w:t>
      </w:r>
    </w:p>
    <w:p w:rsidR="00000000" w:rsidDel="00000000" w:rsidP="00000000" w:rsidRDefault="00000000" w:rsidRPr="00000000" w14:paraId="00000018">
      <w:pPr>
        <w:rPr>
          <w:rFonts w:ascii="Poppins" w:cs="Poppins" w:eastAsia="Poppins" w:hAnsi="Poppins"/>
        </w:rPr>
      </w:pPr>
      <w:r w:rsidDel="00000000" w:rsidR="00000000" w:rsidRPr="00000000">
        <w:rPr>
          <w:rFonts w:ascii="Poppins" w:cs="Poppins" w:eastAsia="Poppins" w:hAnsi="Poppins"/>
          <w:rtl w:val="0"/>
        </w:rPr>
        <w:t xml:space="preserve">Een erkend evenement is een evenement dat voldoet aan de volgende voorwaarden:</w:t>
      </w:r>
    </w:p>
    <w:p w:rsidR="00000000" w:rsidDel="00000000" w:rsidP="00000000" w:rsidRDefault="00000000" w:rsidRPr="00000000" w14:paraId="00000019">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Heeft een culturele, educatieve, sportieve of gelijkaardige meerwaarde; is uniek en verrijkend in het Leuvense studentenleven;</w:t>
      </w:r>
    </w:p>
    <w:p w:rsidR="00000000" w:rsidDel="00000000" w:rsidP="00000000" w:rsidRDefault="00000000" w:rsidRPr="00000000" w14:paraId="0000001A">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Openbaar toegankelijk door voldoende promo zodat het geen ‘gesloten’ evenement is dat maar een selectief publiek bereikt;</w:t>
      </w:r>
    </w:p>
    <w:p w:rsidR="00000000" w:rsidDel="00000000" w:rsidP="00000000" w:rsidRDefault="00000000" w:rsidRPr="00000000" w14:paraId="0000001B">
      <w:pPr>
        <w:numPr>
          <w:ilvl w:val="1"/>
          <w:numId w:val="1"/>
        </w:numPr>
        <w:ind w:left="1440" w:hanging="360"/>
        <w:rPr>
          <w:rFonts w:ascii="Poppins" w:cs="Poppins" w:eastAsia="Poppins" w:hAnsi="Poppins"/>
          <w:u w:val="none"/>
        </w:rPr>
      </w:pPr>
      <w:r w:rsidDel="00000000" w:rsidR="00000000" w:rsidRPr="00000000">
        <w:rPr>
          <w:rFonts w:ascii="Poppins" w:cs="Poppins" w:eastAsia="Poppins" w:hAnsi="Poppins"/>
          <w:rtl w:val="0"/>
        </w:rPr>
        <w:t xml:space="preserve">voldoende promo wordt gedefinieerd als minstens een openbaar evenement op Facebook of een post op een openbare Instagrampagina;</w:t>
      </w:r>
    </w:p>
    <w:p w:rsidR="00000000" w:rsidDel="00000000" w:rsidP="00000000" w:rsidRDefault="00000000" w:rsidRPr="00000000" w14:paraId="0000001C">
      <w:pPr>
        <w:numPr>
          <w:ilvl w:val="1"/>
          <w:numId w:val="1"/>
        </w:numPr>
        <w:ind w:left="1440" w:hanging="360"/>
        <w:rPr>
          <w:rFonts w:ascii="Poppins" w:cs="Poppins" w:eastAsia="Poppins" w:hAnsi="Poppins"/>
          <w:u w:val="none"/>
        </w:rPr>
      </w:pPr>
      <w:r w:rsidDel="00000000" w:rsidR="00000000" w:rsidRPr="00000000">
        <w:rPr>
          <w:rFonts w:ascii="Poppins" w:cs="Poppins" w:eastAsia="Poppins" w:hAnsi="Poppins"/>
          <w:rtl w:val="0"/>
        </w:rPr>
        <w:t xml:space="preserve">Wordt tweetalig gecommuniceerd, waarvan één taal minstens het Engels;</w:t>
      </w:r>
    </w:p>
    <w:p w:rsidR="00000000" w:rsidDel="00000000" w:rsidP="00000000" w:rsidRDefault="00000000" w:rsidRPr="00000000" w14:paraId="0000001D">
      <w:pPr>
        <w:numPr>
          <w:ilvl w:val="2"/>
          <w:numId w:val="1"/>
        </w:numPr>
        <w:ind w:left="2160" w:hanging="360"/>
        <w:rPr>
          <w:rFonts w:ascii="Poppins" w:cs="Poppins" w:eastAsia="Poppins" w:hAnsi="Poppins"/>
          <w:u w:val="none"/>
        </w:rPr>
      </w:pPr>
      <w:r w:rsidDel="00000000" w:rsidR="00000000" w:rsidRPr="00000000">
        <w:rPr>
          <w:rFonts w:ascii="Poppins" w:cs="Poppins" w:eastAsia="Poppins" w:hAnsi="Poppins"/>
          <w:rtl w:val="0"/>
        </w:rPr>
        <w:t xml:space="preserve">Tenzij de activiteit van die aard is dat ze maar in één taal gevoerd kan worden. Dat moet dan, minstens in het Engels vermeld worden in de beschrijving van het evenement, bijvoorbeeld: ‘this event will be held in dutch’;</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Toegankelijk voor elke Leuvense student:</w:t>
      </w:r>
    </w:p>
    <w:p w:rsidR="00000000" w:rsidDel="00000000" w:rsidP="00000000" w:rsidRDefault="00000000" w:rsidRPr="00000000" w14:paraId="0000001F">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 iedereen mag hieraan deelnemen en er mogen geen deelnemers doelbewust bij aanvang geweigerd worden;</w:t>
      </w:r>
    </w:p>
    <w:p w:rsidR="00000000" w:rsidDel="00000000" w:rsidP="00000000" w:rsidRDefault="00000000" w:rsidRPr="00000000" w14:paraId="00000020">
      <w:pPr>
        <w:numPr>
          <w:ilvl w:val="1"/>
          <w:numId w:val="1"/>
        </w:numPr>
        <w:ind w:left="1440" w:hanging="360"/>
        <w:rPr>
          <w:rFonts w:ascii="Poppins" w:cs="Poppins" w:eastAsia="Poppins" w:hAnsi="Poppins"/>
          <w:u w:val="none"/>
        </w:rPr>
      </w:pPr>
      <w:r w:rsidDel="00000000" w:rsidR="00000000" w:rsidRPr="00000000">
        <w:rPr>
          <w:rFonts w:ascii="Poppins" w:cs="Poppins" w:eastAsia="Poppins" w:hAnsi="Poppins"/>
          <w:rtl w:val="0"/>
        </w:rPr>
        <w:t xml:space="preserve">Geen voorrang aan eigen leden;</w:t>
      </w:r>
    </w:p>
    <w:p w:rsidR="00000000" w:rsidDel="00000000" w:rsidP="00000000" w:rsidRDefault="00000000" w:rsidRPr="00000000" w14:paraId="00000021">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Zelfde inkomprijs voor leden als niet-leden of geen financiële voordelen toegekend aan de leden;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Is Levensbreed en in eerste plaats gericht op Leuvense studenten;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u w:val="none"/>
        </w:rPr>
      </w:pPr>
      <w:r w:rsidDel="00000000" w:rsidR="00000000" w:rsidRPr="00000000">
        <w:rPr>
          <w:rFonts w:ascii="Poppins" w:cs="Poppins" w:eastAsia="Poppins" w:hAnsi="Poppins"/>
          <w:rtl w:val="0"/>
        </w:rPr>
        <w:t xml:space="preserve">Is, rekening houdend met alle subsidies, niet winstgevend;</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u w:val="none"/>
        </w:rPr>
      </w:pPr>
      <w:r w:rsidDel="00000000" w:rsidR="00000000" w:rsidRPr="00000000">
        <w:rPr>
          <w:rFonts w:ascii="Poppins" w:cs="Poppins" w:eastAsia="Poppins" w:hAnsi="Poppins"/>
          <w:rtl w:val="0"/>
        </w:rPr>
        <w:t xml:space="preserve">Is, indien politiek, pluralistisch;</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Niet voornamelijk gericht op ledenwerving;</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Niet in samenwerking met andere verenigingen/organisaties georganiseerd.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u w:val="singl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Voorbeelden: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u w:val="none"/>
        </w:rPr>
      </w:pPr>
      <w:r w:rsidDel="00000000" w:rsidR="00000000" w:rsidRPr="00000000">
        <w:rPr>
          <w:rFonts w:ascii="Poppins" w:cs="Poppins" w:eastAsia="Poppins" w:hAnsi="Poppins"/>
          <w:rtl w:val="0"/>
        </w:rPr>
        <w:t xml:space="preserve">Cultureel: bezoek aan een museum of monument, muzikaal optreden of toneel, poëzie-avond of workshop,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u w:val="none"/>
        </w:rPr>
      </w:pPr>
      <w:r w:rsidDel="00000000" w:rsidR="00000000" w:rsidRPr="00000000">
        <w:rPr>
          <w:rFonts w:ascii="Poppins" w:cs="Poppins" w:eastAsia="Poppins" w:hAnsi="Poppins"/>
          <w:rtl w:val="0"/>
        </w:rPr>
        <w:t xml:space="preserve">Sportief: sportwedstrijd, recreatieve sportdag, initiatie unieke sport, danslessen,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u w:val="none"/>
        </w:rPr>
      </w:pPr>
      <w:r w:rsidDel="00000000" w:rsidR="00000000" w:rsidRPr="00000000">
        <w:rPr>
          <w:rFonts w:ascii="Poppins" w:cs="Poppins" w:eastAsia="Poppins" w:hAnsi="Poppins"/>
          <w:rtl w:val="0"/>
        </w:rPr>
        <w:t xml:space="preserve">Lezing/debat: over eender welk (politiek pluralistisch) topic</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u w:val="none"/>
        </w:rPr>
      </w:pPr>
      <w:r w:rsidDel="00000000" w:rsidR="00000000" w:rsidRPr="00000000">
        <w:rPr>
          <w:rFonts w:ascii="Poppins" w:cs="Poppins" w:eastAsia="Poppins" w:hAnsi="Poppins"/>
          <w:rtl w:val="0"/>
        </w:rPr>
        <w:t xml:space="preserve">Reis: lange cultuurreis, korte citytrip, … waarin minstens één uitstap/activiteit onder de bovenste categorieën valt (cultureel/sportief/lezing en debat).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u w:val="none"/>
        </w:rPr>
      </w:pPr>
      <w:r w:rsidDel="00000000" w:rsidR="00000000" w:rsidRPr="00000000">
        <w:rPr>
          <w:rFonts w:ascii="Poppins" w:cs="Poppins" w:eastAsia="Poppins" w:hAnsi="Poppins"/>
          <w:rtl w:val="0"/>
        </w:rPr>
        <w:t xml:space="preserve">Niet zeker onder welke categorie je evenement/project valt, maar voldoet ze wel aan alle algemene voorwaarden? Dat mag ook!</w:t>
      </w:r>
    </w:p>
    <w:p w:rsidR="00000000" w:rsidDel="00000000" w:rsidP="00000000" w:rsidRDefault="00000000" w:rsidRPr="00000000" w14:paraId="0000002E">
      <w:pPr>
        <w:pStyle w:val="Heading2"/>
        <w:rPr/>
      </w:pPr>
      <w:bookmarkStart w:colFirst="0" w:colLast="0" w:name="_heading=h.6nfud9myetyt" w:id="1"/>
      <w:bookmarkEnd w:id="1"/>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2"/>
        <w:rPr/>
      </w:pPr>
      <w:bookmarkStart w:colFirst="0" w:colLast="0" w:name="_heading=h.8gx6ing298rm" w:id="2"/>
      <w:bookmarkEnd w:id="2"/>
      <w:r w:rsidDel="00000000" w:rsidR="00000000" w:rsidRPr="00000000">
        <w:rPr>
          <w:rtl w:val="0"/>
        </w:rPr>
        <w:t xml:space="preserve">Bewijsstuk 1:</w:t>
      </w:r>
    </w:p>
    <w:p w:rsidR="00000000" w:rsidDel="00000000" w:rsidP="00000000" w:rsidRDefault="00000000" w:rsidRPr="00000000" w14:paraId="00000030">
      <w:pPr>
        <w:rPr/>
      </w:pPr>
      <w:r w:rsidDel="00000000" w:rsidR="00000000" w:rsidRPr="00000000">
        <w:rPr>
          <w:rtl w:val="0"/>
        </w:rPr>
      </w:r>
    </w:p>
    <w:tbl>
      <w:tblPr>
        <w:tblStyle w:val="Table2"/>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Fonts w:ascii="Poppins" w:cs="Poppins" w:eastAsia="Poppins" w:hAnsi="Poppins"/>
                <w:b w:val="1"/>
                <w:rtl w:val="0"/>
              </w:rPr>
              <w:t xml:space="preserve">Naam evenement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Locatie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bl>
    <w:p w:rsidR="00000000" w:rsidDel="00000000" w:rsidP="00000000" w:rsidRDefault="00000000" w:rsidRPr="00000000" w14:paraId="00000037">
      <w:pPr>
        <w:rPr>
          <w:rFonts w:ascii="Poppins" w:cs="Poppins" w:eastAsia="Poppins" w:hAnsi="Poppins"/>
          <w:b w:val="1"/>
        </w:rPr>
      </w:pPr>
      <w:r w:rsidDel="00000000" w:rsidR="00000000" w:rsidRPr="00000000">
        <w:rPr>
          <w:rtl w:val="0"/>
        </w:rPr>
      </w:r>
    </w:p>
    <w:p w:rsidR="00000000" w:rsidDel="00000000" w:rsidP="00000000" w:rsidRDefault="00000000" w:rsidRPr="00000000" w14:paraId="00000038">
      <w:pPr>
        <w:rPr>
          <w:rFonts w:ascii="Poppins" w:cs="Poppins" w:eastAsia="Poppins" w:hAnsi="Poppins"/>
          <w:b w:val="1"/>
        </w:rPr>
      </w:pPr>
      <w:r w:rsidDel="00000000" w:rsidR="00000000" w:rsidRPr="00000000">
        <w:rPr>
          <w:rFonts w:ascii="Poppins" w:cs="Poppins" w:eastAsia="Poppins" w:hAnsi="Poppins"/>
          <w:b w:val="1"/>
          <w:rtl w:val="0"/>
        </w:rPr>
        <w:t xml:space="preserve">Link naar het evenement op openbare sociale media (bv. Facebook, Instagram):</w:t>
      </w:r>
    </w:p>
    <w:tbl>
      <w:tblPr>
        <w:tblStyle w:val="Table3"/>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*Vul hier je antwoord in*</w:t>
            </w:r>
            <w:r w:rsidDel="00000000" w:rsidR="00000000" w:rsidRPr="00000000">
              <w:rPr>
                <w:rtl w:val="0"/>
              </w:rPr>
            </w:r>
          </w:p>
        </w:tc>
      </w:tr>
    </w:tbl>
    <w:p w:rsidR="00000000" w:rsidDel="00000000" w:rsidP="00000000" w:rsidRDefault="00000000" w:rsidRPr="00000000" w14:paraId="0000003A">
      <w:pPr>
        <w:rPr>
          <w:rFonts w:ascii="Poppins" w:cs="Poppins" w:eastAsia="Poppins" w:hAnsi="Poppins"/>
          <w:b w:val="1"/>
        </w:rPr>
      </w:pPr>
      <w:r w:rsidDel="00000000" w:rsidR="00000000" w:rsidRPr="00000000">
        <w:rPr>
          <w:rtl w:val="0"/>
        </w:rPr>
      </w:r>
    </w:p>
    <w:p w:rsidR="00000000" w:rsidDel="00000000" w:rsidP="00000000" w:rsidRDefault="00000000" w:rsidRPr="00000000" w14:paraId="0000003B">
      <w:pPr>
        <w:rPr>
          <w:rFonts w:ascii="Poppins" w:cs="Poppins" w:eastAsia="Poppins" w:hAnsi="Poppins"/>
          <w:b w:val="1"/>
        </w:rPr>
      </w:pPr>
      <w:r w:rsidDel="00000000" w:rsidR="00000000" w:rsidRPr="00000000">
        <w:rPr>
          <w:rFonts w:ascii="Poppins" w:cs="Poppins" w:eastAsia="Poppins" w:hAnsi="Poppins"/>
          <w:b w:val="1"/>
          <w:rtl w:val="0"/>
        </w:rPr>
        <w:t xml:space="preserve">Het evenement was niet louter recreatief, maar had een educatieve, culturele, sportieve of dergelijke meerwaarde. Leg uit waarom:</w:t>
      </w:r>
    </w:p>
    <w:tbl>
      <w:tblPr>
        <w:tblStyle w:val="Table4"/>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*Vul hier je antwoord in*</w:t>
            </w:r>
            <w:r w:rsidDel="00000000" w:rsidR="00000000" w:rsidRPr="00000000">
              <w:rPr>
                <w:rtl w:val="0"/>
              </w:rPr>
            </w:r>
          </w:p>
        </w:tc>
      </w:tr>
    </w:tbl>
    <w:p w:rsidR="00000000" w:rsidDel="00000000" w:rsidP="00000000" w:rsidRDefault="00000000" w:rsidRPr="00000000" w14:paraId="0000003D">
      <w:pPr>
        <w:rPr>
          <w:rFonts w:ascii="Poppins" w:cs="Poppins" w:eastAsia="Poppins" w:hAnsi="Poppins"/>
          <w:b w:val="1"/>
        </w:rPr>
      </w:pPr>
      <w:r w:rsidDel="00000000" w:rsidR="00000000" w:rsidRPr="00000000">
        <w:rPr>
          <w:rtl w:val="0"/>
        </w:rPr>
      </w:r>
    </w:p>
    <w:p w:rsidR="00000000" w:rsidDel="00000000" w:rsidP="00000000" w:rsidRDefault="00000000" w:rsidRPr="00000000" w14:paraId="0000003E">
      <w:pPr>
        <w:rPr>
          <w:rFonts w:ascii="Poppins" w:cs="Poppins" w:eastAsia="Poppins" w:hAnsi="Poppins"/>
          <w:b w:val="1"/>
        </w:rPr>
      </w:pPr>
      <w:r w:rsidDel="00000000" w:rsidR="00000000" w:rsidRPr="00000000">
        <w:rPr>
          <w:rFonts w:ascii="Poppins" w:cs="Poppins" w:eastAsia="Poppins" w:hAnsi="Poppins"/>
          <w:b w:val="1"/>
          <w:rtl w:val="0"/>
        </w:rPr>
        <w:t xml:space="preserve">Het evenement was toegankelijk voor elke Leuvense student. Leg uit waarom:</w:t>
      </w:r>
    </w:p>
    <w:tbl>
      <w:tblPr>
        <w:tblStyle w:val="Table5"/>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*Vul hier je antwoord in*</w:t>
            </w:r>
            <w:r w:rsidDel="00000000" w:rsidR="00000000" w:rsidRPr="00000000">
              <w:rPr>
                <w:rtl w:val="0"/>
              </w:rPr>
            </w:r>
          </w:p>
        </w:tc>
      </w:tr>
    </w:tbl>
    <w:p w:rsidR="00000000" w:rsidDel="00000000" w:rsidP="00000000" w:rsidRDefault="00000000" w:rsidRPr="00000000" w14:paraId="00000040">
      <w:pPr>
        <w:rPr>
          <w:rFonts w:ascii="Poppins" w:cs="Poppins" w:eastAsia="Poppins" w:hAnsi="Poppins"/>
          <w:b w:val="1"/>
        </w:rPr>
      </w:pPr>
      <w:r w:rsidDel="00000000" w:rsidR="00000000" w:rsidRPr="00000000">
        <w:rPr>
          <w:rtl w:val="0"/>
        </w:rPr>
      </w:r>
    </w:p>
    <w:p w:rsidR="00000000" w:rsidDel="00000000" w:rsidP="00000000" w:rsidRDefault="00000000" w:rsidRPr="00000000" w14:paraId="00000041">
      <w:pPr>
        <w:rPr>
          <w:rFonts w:ascii="Poppins" w:cs="Poppins" w:eastAsia="Poppins" w:hAnsi="Poppins"/>
          <w:b w:val="1"/>
        </w:rPr>
      </w:pPr>
      <w:r w:rsidDel="00000000" w:rsidR="00000000" w:rsidRPr="00000000">
        <w:rPr>
          <w:rFonts w:ascii="Poppins" w:cs="Poppins" w:eastAsia="Poppins" w:hAnsi="Poppins"/>
          <w:b w:val="1"/>
          <w:rtl w:val="0"/>
        </w:rPr>
        <w:t xml:space="preserve">Indien je graag foto’s, promo, of andere aspecten van je evenement deelt, mag dat zeker! </w:t>
      </w:r>
      <w:r w:rsidDel="00000000" w:rsidR="00000000" w:rsidRPr="00000000">
        <w:rPr>
          <w:rFonts w:ascii="Poppins" w:cs="Poppins" w:eastAsia="Poppins" w:hAnsi="Poppins"/>
          <w:rtl w:val="0"/>
        </w:rPr>
        <w:t xml:space="preserve">(Niet verplicht):</w:t>
      </w:r>
      <w:r w:rsidDel="00000000" w:rsidR="00000000" w:rsidRPr="00000000">
        <w:rPr>
          <w:rtl w:val="0"/>
        </w:rPr>
      </w:r>
    </w:p>
    <w:tbl>
      <w:tblPr>
        <w:tblStyle w:val="Table6"/>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*Optioneel*</w:t>
            </w:r>
            <w:r w:rsidDel="00000000" w:rsidR="00000000" w:rsidRPr="00000000">
              <w:rPr>
                <w:rtl w:val="0"/>
              </w:rPr>
            </w:r>
          </w:p>
        </w:tc>
      </w:tr>
    </w:tbl>
    <w:p w:rsidR="00000000" w:rsidDel="00000000" w:rsidP="00000000" w:rsidRDefault="00000000" w:rsidRPr="00000000" w14:paraId="00000043">
      <w:pPr>
        <w:rPr>
          <w:rFonts w:ascii="Poppins" w:cs="Poppins" w:eastAsia="Poppins" w:hAnsi="Poppins"/>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rPr/>
      </w:pPr>
      <w:bookmarkStart w:colFirst="0" w:colLast="0" w:name="_heading=h.bwu98ts5ihc2" w:id="3"/>
      <w:bookmarkEnd w:id="3"/>
      <w:r w:rsidDel="00000000" w:rsidR="00000000" w:rsidRPr="00000000">
        <w:rPr>
          <w:rtl w:val="0"/>
        </w:rPr>
        <w:t xml:space="preserve">Bewijsstuk 2:</w:t>
      </w:r>
    </w:p>
    <w:p w:rsidR="00000000" w:rsidDel="00000000" w:rsidP="00000000" w:rsidRDefault="00000000" w:rsidRPr="00000000" w14:paraId="00000045">
      <w:pPr>
        <w:rPr>
          <w:rFonts w:ascii="Poppins" w:cs="Poppins" w:eastAsia="Poppins" w:hAnsi="Poppins"/>
          <w:i w:val="1"/>
        </w:rPr>
      </w:pPr>
      <w:r w:rsidDel="00000000" w:rsidR="00000000" w:rsidRPr="00000000">
        <w:rPr>
          <w:rFonts w:ascii="Poppins" w:cs="Poppins" w:eastAsia="Poppins" w:hAnsi="Poppins"/>
          <w:i w:val="1"/>
          <w:rtl w:val="0"/>
        </w:rPr>
        <w:t xml:space="preserve">Kringen/verenigingen met een halve werkingssubsidie hoeven enkel Bewijsstuk 1 in te dienen!</w:t>
      </w:r>
    </w:p>
    <w:p w:rsidR="00000000" w:rsidDel="00000000" w:rsidP="00000000" w:rsidRDefault="00000000" w:rsidRPr="00000000" w14:paraId="00000046">
      <w:pPr>
        <w:rPr/>
      </w:pPr>
      <w:r w:rsidDel="00000000" w:rsidR="00000000" w:rsidRPr="00000000">
        <w:rPr>
          <w:rtl w:val="0"/>
        </w:rPr>
      </w:r>
    </w:p>
    <w:tbl>
      <w:tblPr>
        <w:tblStyle w:val="Table7"/>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Naam evenement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Locatie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D">
      <w:pPr>
        <w:rPr>
          <w:rFonts w:ascii="Poppins" w:cs="Poppins" w:eastAsia="Poppins" w:hAnsi="Poppins"/>
          <w:b w:val="1"/>
        </w:rPr>
      </w:pPr>
      <w:r w:rsidDel="00000000" w:rsidR="00000000" w:rsidRPr="00000000">
        <w:rPr>
          <w:rtl w:val="0"/>
        </w:rPr>
      </w:r>
    </w:p>
    <w:p w:rsidR="00000000" w:rsidDel="00000000" w:rsidP="00000000" w:rsidRDefault="00000000" w:rsidRPr="00000000" w14:paraId="0000004E">
      <w:pPr>
        <w:rPr>
          <w:rFonts w:ascii="Poppins" w:cs="Poppins" w:eastAsia="Poppins" w:hAnsi="Poppins"/>
          <w:b w:val="1"/>
        </w:rPr>
      </w:pPr>
      <w:r w:rsidDel="00000000" w:rsidR="00000000" w:rsidRPr="00000000">
        <w:rPr>
          <w:rFonts w:ascii="Poppins" w:cs="Poppins" w:eastAsia="Poppins" w:hAnsi="Poppins"/>
          <w:b w:val="1"/>
          <w:rtl w:val="0"/>
        </w:rPr>
        <w:t xml:space="preserve">Link naar het evenement op openbare sociale media (bv. Facebook, Instagram):</w:t>
      </w:r>
    </w:p>
    <w:tbl>
      <w:tblPr>
        <w:tblStyle w:val="Table8"/>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*Vul hier je antwoord in*</w:t>
            </w:r>
            <w:r w:rsidDel="00000000" w:rsidR="00000000" w:rsidRPr="00000000">
              <w:rPr>
                <w:rtl w:val="0"/>
              </w:rPr>
            </w:r>
          </w:p>
        </w:tc>
      </w:tr>
    </w:tbl>
    <w:p w:rsidR="00000000" w:rsidDel="00000000" w:rsidP="00000000" w:rsidRDefault="00000000" w:rsidRPr="00000000" w14:paraId="00000050">
      <w:pPr>
        <w:rPr>
          <w:rFonts w:ascii="Poppins" w:cs="Poppins" w:eastAsia="Poppins" w:hAnsi="Poppins"/>
          <w:b w:val="1"/>
        </w:rPr>
      </w:pPr>
      <w:r w:rsidDel="00000000" w:rsidR="00000000" w:rsidRPr="00000000">
        <w:rPr>
          <w:rtl w:val="0"/>
        </w:rPr>
      </w:r>
    </w:p>
    <w:p w:rsidR="00000000" w:rsidDel="00000000" w:rsidP="00000000" w:rsidRDefault="00000000" w:rsidRPr="00000000" w14:paraId="00000051">
      <w:pPr>
        <w:rPr>
          <w:rFonts w:ascii="Poppins" w:cs="Poppins" w:eastAsia="Poppins" w:hAnsi="Poppins"/>
          <w:b w:val="1"/>
        </w:rPr>
      </w:pPr>
      <w:r w:rsidDel="00000000" w:rsidR="00000000" w:rsidRPr="00000000">
        <w:rPr>
          <w:rFonts w:ascii="Poppins" w:cs="Poppins" w:eastAsia="Poppins" w:hAnsi="Poppins"/>
          <w:b w:val="1"/>
          <w:rtl w:val="0"/>
        </w:rPr>
        <w:t xml:space="preserve">Het evenement was niet louter recreatief, maar had een educatieve, culturele, sportieve of dergelijke meerwaarde. Leg uit waarom:</w:t>
      </w:r>
    </w:p>
    <w:tbl>
      <w:tblPr>
        <w:tblStyle w:val="Table9"/>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*Vul hier je antwoord in*</w:t>
            </w:r>
            <w:r w:rsidDel="00000000" w:rsidR="00000000" w:rsidRPr="00000000">
              <w:rPr>
                <w:rtl w:val="0"/>
              </w:rPr>
            </w:r>
          </w:p>
        </w:tc>
      </w:tr>
    </w:tbl>
    <w:p w:rsidR="00000000" w:rsidDel="00000000" w:rsidP="00000000" w:rsidRDefault="00000000" w:rsidRPr="00000000" w14:paraId="00000053">
      <w:pPr>
        <w:rPr>
          <w:rFonts w:ascii="Poppins" w:cs="Poppins" w:eastAsia="Poppins" w:hAnsi="Poppins"/>
          <w:b w:val="1"/>
        </w:rPr>
      </w:pPr>
      <w:r w:rsidDel="00000000" w:rsidR="00000000" w:rsidRPr="00000000">
        <w:rPr>
          <w:rtl w:val="0"/>
        </w:rPr>
      </w:r>
    </w:p>
    <w:p w:rsidR="00000000" w:rsidDel="00000000" w:rsidP="00000000" w:rsidRDefault="00000000" w:rsidRPr="00000000" w14:paraId="00000054">
      <w:pPr>
        <w:rPr>
          <w:rFonts w:ascii="Poppins" w:cs="Poppins" w:eastAsia="Poppins" w:hAnsi="Poppins"/>
          <w:b w:val="1"/>
        </w:rPr>
      </w:pPr>
      <w:r w:rsidDel="00000000" w:rsidR="00000000" w:rsidRPr="00000000">
        <w:rPr>
          <w:rFonts w:ascii="Poppins" w:cs="Poppins" w:eastAsia="Poppins" w:hAnsi="Poppins"/>
          <w:b w:val="1"/>
          <w:rtl w:val="0"/>
        </w:rPr>
        <w:t xml:space="preserve">Het evenement was toegankelijk voor elke Leuvense student? Leg uit waarom:</w:t>
      </w:r>
    </w:p>
    <w:tbl>
      <w:tblPr>
        <w:tblStyle w:val="Table10"/>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*Vul hier je antwoord in*</w:t>
            </w:r>
            <w:r w:rsidDel="00000000" w:rsidR="00000000" w:rsidRPr="00000000">
              <w:rPr>
                <w:rtl w:val="0"/>
              </w:rPr>
            </w:r>
          </w:p>
        </w:tc>
      </w:tr>
    </w:tbl>
    <w:p w:rsidR="00000000" w:rsidDel="00000000" w:rsidP="00000000" w:rsidRDefault="00000000" w:rsidRPr="00000000" w14:paraId="00000056">
      <w:pPr>
        <w:rPr>
          <w:rFonts w:ascii="Poppins" w:cs="Poppins" w:eastAsia="Poppins" w:hAnsi="Poppins"/>
          <w:b w:val="1"/>
        </w:rPr>
      </w:pPr>
      <w:r w:rsidDel="00000000" w:rsidR="00000000" w:rsidRPr="00000000">
        <w:rPr>
          <w:rtl w:val="0"/>
        </w:rPr>
      </w:r>
    </w:p>
    <w:p w:rsidR="00000000" w:rsidDel="00000000" w:rsidP="00000000" w:rsidRDefault="00000000" w:rsidRPr="00000000" w14:paraId="00000057">
      <w:pPr>
        <w:rPr>
          <w:rFonts w:ascii="Poppins" w:cs="Poppins" w:eastAsia="Poppins" w:hAnsi="Poppins"/>
          <w:b w:val="1"/>
        </w:rPr>
      </w:pPr>
      <w:r w:rsidDel="00000000" w:rsidR="00000000" w:rsidRPr="00000000">
        <w:rPr>
          <w:rFonts w:ascii="Poppins" w:cs="Poppins" w:eastAsia="Poppins" w:hAnsi="Poppins"/>
          <w:b w:val="1"/>
          <w:rtl w:val="0"/>
        </w:rPr>
        <w:t xml:space="preserve">Indien je graag foto’s, promo, of andere aspecten van je evenement deelt, mag dat zeker! </w:t>
      </w:r>
      <w:r w:rsidDel="00000000" w:rsidR="00000000" w:rsidRPr="00000000">
        <w:rPr>
          <w:rFonts w:ascii="Poppins" w:cs="Poppins" w:eastAsia="Poppins" w:hAnsi="Poppins"/>
          <w:rtl w:val="0"/>
        </w:rPr>
        <w:t xml:space="preserve">(Niet verplicht):</w:t>
      </w:r>
      <w:r w:rsidDel="00000000" w:rsidR="00000000" w:rsidRPr="00000000">
        <w:rPr>
          <w:rtl w:val="0"/>
        </w:rPr>
      </w:r>
    </w:p>
    <w:tbl>
      <w:tblPr>
        <w:tblStyle w:val="Table11"/>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*Optioneel*</w:t>
            </w:r>
            <w:r w:rsidDel="00000000" w:rsidR="00000000" w:rsidRPr="00000000">
              <w:rPr>
                <w:rtl w:val="0"/>
              </w:rPr>
            </w:r>
          </w:p>
        </w:tc>
      </w:tr>
    </w:tbl>
    <w:p w:rsidR="00000000" w:rsidDel="00000000" w:rsidP="00000000" w:rsidRDefault="00000000" w:rsidRPr="00000000" w14:paraId="00000059">
      <w:pPr>
        <w:rPr>
          <w:rFonts w:ascii="Poppins" w:cs="Poppins" w:eastAsia="Poppins" w:hAnsi="Poppins"/>
        </w:rPr>
      </w:pPr>
      <w:r w:rsidDel="00000000" w:rsidR="00000000" w:rsidRPr="00000000">
        <w:rPr>
          <w:rtl w:val="0"/>
        </w:rPr>
      </w:r>
    </w:p>
    <w:p w:rsidR="00000000" w:rsidDel="00000000" w:rsidP="00000000" w:rsidRDefault="00000000" w:rsidRPr="00000000" w14:paraId="0000005A">
      <w:pPr>
        <w:rPr>
          <w:rFonts w:ascii="Poppins" w:cs="Poppins" w:eastAsia="Poppins" w:hAnsi="Poppins"/>
        </w:rPr>
      </w:pPr>
      <w:r w:rsidDel="00000000" w:rsidR="00000000" w:rsidRPr="00000000">
        <w:rPr>
          <w:rtl w:val="0"/>
        </w:rPr>
      </w:r>
    </w:p>
    <w:sectPr>
      <w:type w:val="continuous"/>
      <w:pgSz w:h="16838" w:w="11906" w:orient="portrait"/>
      <w:pgMar w:bottom="907" w:top="907" w:left="907" w:right="90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color w:val="1a283a"/>
        <w:lang w:val="nl-B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Lines w:val="1"/>
      <w:pBdr>
        <w:top w:space="0" w:sz="0" w:val="nil"/>
        <w:left w:space="0" w:sz="0" w:val="nil"/>
        <w:bottom w:space="0" w:sz="0" w:val="nil"/>
        <w:right w:space="0" w:sz="0" w:val="nil"/>
        <w:between w:space="0" w:sz="0" w:val="nil"/>
      </w:pBdr>
      <w:spacing w:line="240" w:lineRule="auto"/>
    </w:pPr>
    <w:rPr>
      <w:rFonts w:ascii="Century Gothic" w:cs="Century Gothic" w:eastAsia="Century Gothic" w:hAnsi="Century Gothic"/>
      <w:b w:val="1"/>
      <w:smallCaps w:val="1"/>
      <w:sz w:val="96"/>
      <w:szCs w:val="96"/>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20" w:lineRule="auto"/>
    </w:pPr>
    <w:rPr>
      <w:i w:val="1"/>
      <w:color w:val="0186ff"/>
      <w:sz w:val="40"/>
      <w:szCs w:val="4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Century Gothic" w:cs="Century Gothic" w:eastAsia="Century Gothic" w:hAnsi="Century Gothic"/>
      <w:b w:val="1"/>
      <w:smallCap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40" w:before="40" w:line="360" w:lineRule="auto"/>
    </w:pPr>
    <w:rPr>
      <w:i w:val="1"/>
      <w:color w:val="0186ff"/>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40" w:before="40" w:line="360" w:lineRule="auto"/>
    </w:pPr>
    <w:rPr>
      <w:i w:val="1"/>
      <w:color w:val="0186ff"/>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Century Gothic" w:cs="Century Gothic" w:eastAsia="Century Gothic" w:hAnsi="Century Gothic"/>
      <w:b w:val="1"/>
      <w:smallCaps w:val="1"/>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uiPriority w:val="9"/>
    <w:qFormat w:val="1"/>
    <w:pPr>
      <w:keepLines w:val="1"/>
      <w:pBdr>
        <w:top w:space="0" w:sz="0" w:val="nil"/>
        <w:left w:space="0" w:sz="0" w:val="nil"/>
        <w:bottom w:space="0" w:sz="0" w:val="nil"/>
        <w:right w:space="0" w:sz="0" w:val="nil"/>
        <w:between w:space="0" w:sz="0" w:val="nil"/>
      </w:pBdr>
      <w:spacing w:line="240" w:lineRule="auto"/>
      <w:outlineLvl w:val="0"/>
    </w:pPr>
    <w:rPr>
      <w:rFonts w:ascii="Century Gothic" w:cs="Century Gothic" w:eastAsia="Century Gothic" w:hAnsi="Century Gothic"/>
      <w:b w:val="1"/>
      <w:smallCaps w:val="1"/>
      <w:sz w:val="96"/>
      <w:szCs w:val="96"/>
    </w:rPr>
  </w:style>
  <w:style w:type="paragraph" w:styleId="Kop2">
    <w:name w:val="heading 2"/>
    <w:basedOn w:val="Standaard"/>
    <w:next w:val="Standaard"/>
    <w:uiPriority w:val="9"/>
    <w:unhideWhenUsed w:val="1"/>
    <w:qFormat w:val="1"/>
    <w:pPr>
      <w:pBdr>
        <w:top w:space="0" w:sz="0" w:val="nil"/>
        <w:left w:space="0" w:sz="0" w:val="nil"/>
        <w:bottom w:space="0" w:sz="0" w:val="nil"/>
        <w:right w:space="0" w:sz="0" w:val="nil"/>
        <w:between w:space="0" w:sz="0" w:val="nil"/>
      </w:pBdr>
      <w:spacing w:after="120"/>
      <w:outlineLvl w:val="1"/>
    </w:pPr>
    <w:rPr>
      <w:i w:val="1"/>
      <w:color w:val="0186ff"/>
      <w:sz w:val="40"/>
      <w:szCs w:val="40"/>
    </w:rPr>
  </w:style>
  <w:style w:type="paragraph" w:styleId="Kop3">
    <w:name w:val="heading 3"/>
    <w:basedOn w:val="Standaard"/>
    <w:next w:val="Standaard"/>
    <w:uiPriority w:val="9"/>
    <w:semiHidden w:val="1"/>
    <w:unhideWhenUsed w:val="1"/>
    <w:qFormat w:val="1"/>
    <w:pPr>
      <w:keepNext w:val="1"/>
      <w:keepLines w:val="1"/>
      <w:pBdr>
        <w:top w:space="0" w:sz="0" w:val="nil"/>
        <w:left w:space="0" w:sz="0" w:val="nil"/>
        <w:bottom w:space="0" w:sz="0" w:val="nil"/>
        <w:right w:space="0" w:sz="0" w:val="nil"/>
        <w:between w:space="0" w:sz="0" w:val="nil"/>
      </w:pBdr>
      <w:spacing w:after="120" w:before="120" w:line="240" w:lineRule="auto"/>
      <w:outlineLvl w:val="2"/>
    </w:pPr>
    <w:rPr>
      <w:rFonts w:ascii="Century Gothic" w:cs="Century Gothic" w:eastAsia="Century Gothic" w:hAnsi="Century Gothic"/>
      <w:b w:val="1"/>
      <w:smallCaps w:val="1"/>
      <w:sz w:val="28"/>
      <w:szCs w:val="28"/>
    </w:rPr>
  </w:style>
  <w:style w:type="paragraph" w:styleId="Kop4">
    <w:name w:val="heading 4"/>
    <w:basedOn w:val="Standaard"/>
    <w:next w:val="Standaard"/>
    <w:uiPriority w:val="9"/>
    <w:semiHidden w:val="1"/>
    <w:unhideWhenUsed w:val="1"/>
    <w:qFormat w:val="1"/>
    <w:pPr>
      <w:pBdr>
        <w:top w:space="0" w:sz="0" w:val="nil"/>
        <w:left w:space="0" w:sz="0" w:val="nil"/>
        <w:bottom w:space="0" w:sz="0" w:val="nil"/>
        <w:right w:space="0" w:sz="0" w:val="nil"/>
        <w:between w:space="0" w:sz="0" w:val="nil"/>
      </w:pBdr>
      <w:spacing w:after="40" w:before="40" w:line="360" w:lineRule="auto"/>
      <w:outlineLvl w:val="3"/>
    </w:pPr>
    <w:rPr>
      <w:i w:val="1"/>
      <w:color w:val="0186ff"/>
      <w:sz w:val="24"/>
      <w:szCs w:val="24"/>
    </w:rPr>
  </w:style>
  <w:style w:type="paragraph" w:styleId="Kop5">
    <w:name w:val="heading 5"/>
    <w:basedOn w:val="Standaard"/>
    <w:next w:val="Standaard"/>
    <w:uiPriority w:val="9"/>
    <w:semiHidden w:val="1"/>
    <w:unhideWhenUsed w:val="1"/>
    <w:qFormat w:val="1"/>
    <w:pPr>
      <w:pBdr>
        <w:top w:space="0" w:sz="0" w:val="nil"/>
        <w:left w:space="0" w:sz="0" w:val="nil"/>
        <w:bottom w:space="0" w:sz="0" w:val="nil"/>
        <w:right w:space="0" w:sz="0" w:val="nil"/>
        <w:between w:space="0" w:sz="0" w:val="nil"/>
      </w:pBdr>
      <w:spacing w:after="40" w:before="40" w:line="360" w:lineRule="auto"/>
      <w:outlineLvl w:val="4"/>
    </w:pPr>
    <w:rPr>
      <w:i w:val="1"/>
      <w:color w:val="0186ff"/>
    </w:rPr>
  </w:style>
  <w:style w:type="paragraph" w:styleId="Kop6">
    <w:name w:val="heading 6"/>
    <w:basedOn w:val="Standaard"/>
    <w:next w:val="Standaard"/>
    <w:uiPriority w:val="9"/>
    <w:semiHidden w:val="1"/>
    <w:unhideWhenUsed w:val="1"/>
    <w:qFormat w:val="1"/>
    <w:pPr>
      <w:keepNext w:val="1"/>
      <w:keepLines w:val="1"/>
      <w:pBdr>
        <w:top w:space="0" w:sz="0" w:val="nil"/>
        <w:left w:space="0" w:sz="0" w:val="nil"/>
        <w:bottom w:space="0" w:sz="0" w:val="nil"/>
        <w:right w:space="0" w:sz="0" w:val="nil"/>
        <w:between w:space="0" w:sz="0" w:val="nil"/>
      </w:pBdr>
      <w:spacing w:after="120" w:before="120" w:line="240" w:lineRule="auto"/>
      <w:outlineLvl w:val="5"/>
    </w:pPr>
    <w:rPr>
      <w:rFonts w:ascii="Century Gothic" w:cs="Century Gothic" w:eastAsia="Century Gothic" w:hAnsi="Century Gothic"/>
      <w:b w:val="1"/>
      <w:smallCaps w:val="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pBdr>
        <w:top w:space="0" w:sz="0" w:val="nil"/>
        <w:left w:space="0" w:sz="0" w:val="nil"/>
        <w:bottom w:space="0" w:sz="0" w:val="nil"/>
        <w:right w:space="0" w:sz="0" w:val="nil"/>
        <w:between w:space="0" w:sz="0" w:val="nil"/>
      </w:pBdr>
      <w:spacing w:after="120" w:before="480"/>
    </w:pPr>
    <w:rPr>
      <w:b w:val="1"/>
      <w:sz w:val="72"/>
      <w:szCs w:val="72"/>
    </w:r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Lijstalinea">
    <w:name w:val="List Paragraph"/>
    <w:basedOn w:val="Standaard"/>
    <w:uiPriority w:val="34"/>
    <w:qFormat w:val="1"/>
    <w:rsid w:val="00A00BCC"/>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18lnNqY5MCez7UO3ISVQYp0x9A==">CgMxLjAyCGguZ2pkZ3hzMg5oLjZuZnVkOW15ZXR5dDIOaC44Z3g2aW5nMjk4cm0yDmguYnd1OTh0czVpaGMyOAByITFDQUQ1UFdJcUZ0WFFSd3BJbm1NcDg4UmpuNlNodDNwXw==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2022-11-25T12:48:00Z</dcterms:created>
  <dc:creator>LOKO</dc:creator>
</cp:coreProperties>
</file>