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 w:orient="portrait"/>
          <w:pgMar w:bottom="907" w:top="907" w:left="907" w:right="907" w:header="567" w:footer="567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575" cy="16397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ffffff"/>
          <w:sz w:val="22"/>
          <w:szCs w:val="22"/>
          <w:rtl w:val="0"/>
        </w:rPr>
        <w:t xml:space="preserve">Projectsubsidie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smallCaps w:val="1"/>
          <w:sz w:val="96"/>
          <w:szCs w:val="96"/>
        </w:rPr>
      </w:pPr>
      <w:bookmarkStart w:colFirst="0" w:colLast="0" w:name="_l4v19wn5tvk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sz w:val="96"/>
          <w:szCs w:val="96"/>
          <w:rtl w:val="0"/>
        </w:rPr>
        <w:t xml:space="preserve">Aanvraag Projectsubsidie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rtl w:val="0"/>
        </w:rPr>
        <w:t xml:space="preserve">DEADLINE </w:t>
      </w: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:</w:t>
        <w:tab/>
        <w:t xml:space="preserve">aanvraag kleine projectsubsidies(&lt;1000 euro)</w:t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21 dagen voor aanvang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firstLine="72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aanvraag grote projectsubsidies (&gt; 1000 euro)</w:t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30 dagen voor aanvang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720"/>
        <w:rPr>
          <w:rFonts w:ascii="Poppins" w:cs="Poppins" w:eastAsia="Poppins" w:hAnsi="Poppins"/>
          <w:b w:val="1"/>
          <w:bCs w:val="1"/>
        </w:rPr>
      </w:pPr>
      <w:hyperlink r:id="rId10">
        <w:r w:rsidDel="00000000" w:rsidR="00000000" w:rsidRPr="00000000">
          <w:rPr>
            <w:rFonts w:ascii="Poppins" w:cs="Poppins" w:eastAsia="Poppins" w:hAnsi="Poppins"/>
            <w:i w:val="1"/>
            <w:iCs w:val="1"/>
            <w:color w:val="1155cc"/>
            <w:u w:val="single"/>
            <w:rtl w:val="0"/>
          </w:rPr>
          <w:t xml:space="preserve">indienen bewijs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ab/>
        <w:tab/>
        <w:tab/>
        <w:tab/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30 dagen na evenement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rtl w:val="0"/>
        </w:rPr>
        <w:t xml:space="preserve">TIP </w:t>
      </w: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: lees zeker de good practices eens door (zie laatste pagina) voor te beginnen aan de berekening van de begroting en subsidie!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Lines w:val="1"/>
        <w:spacing w:line="240" w:lineRule="auto"/>
        <w:rPr/>
      </w:pPr>
      <w:bookmarkStart w:colFirst="0" w:colLast="0" w:name="_4zppaw8r67q" w:id="1"/>
      <w:bookmarkEnd w:id="1"/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lgemene informatie</w:t>
      </w:r>
    </w:p>
    <w:tbl>
      <w:tblPr>
        <w:tblStyle w:val="Table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Naam contactpersoon/personen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E-mailadres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Naam </w:t>
            </w:r>
            <w:sdt>
              <w:sdtPr>
                <w:alias w:val="Configuratie 1"/>
                <w:id w:val="833202868"/>
                <w:dropDownList w:lastValue="kring (klik hier)">
                  <w:listItem w:displayText="kring (klik hier)" w:value="kring (klik hier)"/>
                  <w:listItem w:displayText="vrije vereniging" w:value="vrije vereniging"/>
                  <w:listItem w:displayText="kies/lolploeg (kring)" w:value="kies/lolploeg (kring)"/>
                  <w:listItem w:displayText="niet van toepassing" w:value="niet van toepassing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hd w:fill="bfe1f6" w:val="clear"/>
                  </w:rPr>
                  <w:t xml:space="preserve">kring (klik hier)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p47xaxcl5j0d" w:id="2"/>
      <w:bookmarkEnd w:id="2"/>
      <w:r w:rsidDel="00000000" w:rsidR="00000000" w:rsidRPr="00000000">
        <w:rPr>
          <w:rtl w:val="0"/>
        </w:rPr>
        <w:t xml:space="preserve">Evenement informatie</w:t>
      </w:r>
      <w:r w:rsidDel="00000000" w:rsidR="00000000" w:rsidRPr="00000000">
        <w:rPr>
          <w:rtl w:val="0"/>
        </w:rPr>
      </w:r>
    </w:p>
    <w:tbl>
      <w:tblPr>
        <w:tblStyle w:val="Table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Naam evenement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Datum + Tijd (dd.mm.jjj - 23:59)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Locatie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Totaal aangevraagde subsidie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Geschatte aantal deelnemers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widowControl w:val="0"/>
        <w:rPr/>
      </w:pPr>
      <w:bookmarkStart w:colFirst="0" w:colLast="0" w:name="_32juqw85tj8o" w:id="3"/>
      <w:bookmarkEnd w:id="3"/>
      <w:r w:rsidDel="00000000" w:rsidR="00000000" w:rsidRPr="00000000">
        <w:rPr>
          <w:rtl w:val="0"/>
        </w:rPr>
        <w:t xml:space="preserve">Beschrijving </w:t>
      </w:r>
      <w:r w:rsidDel="00000000" w:rsidR="00000000" w:rsidRPr="00000000">
        <w:rPr>
          <w:rtl w:val="0"/>
        </w:rPr>
      </w:r>
    </w:p>
    <w:tbl>
      <w:tblPr>
        <w:tblStyle w:val="Table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Uitgebreide beschrijving evenement: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</w:p>
    <w:tbl>
      <w:tblPr>
        <w:tblStyle w:val="Table4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1"/>
                <w:i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Extra opmerkingen bij de begroting: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rtl w:val="0"/>
              </w:rPr>
              <w:t xml:space="preserve">(vergeet het </w:t>
            </w:r>
            <w:hyperlink r:id="rId11">
              <w:r w:rsidDel="00000000" w:rsidR="00000000" w:rsidRPr="00000000">
                <w:rPr>
                  <w:rFonts w:ascii="Poppins" w:cs="Poppins" w:eastAsia="Poppins" w:hAnsi="Poppins"/>
                  <w:i w:val="1"/>
                  <w:iCs w:val="1"/>
                  <w:color w:val="1155cc"/>
                  <w:u w:val="single"/>
                  <w:rtl w:val="0"/>
                </w:rPr>
                <w:t xml:space="preserve">LOKO template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rtl w:val="0"/>
              </w:rPr>
              <w:t xml:space="preserve"> niet te gebruiken en die toe te voegen in bijlage)(</w:t>
            </w:r>
            <w:hyperlink r:id="rId12">
              <w:r w:rsidDel="00000000" w:rsidR="00000000" w:rsidRPr="00000000">
                <w:rPr>
                  <w:rFonts w:ascii="Poppins" w:cs="Poppins" w:eastAsia="Poppins" w:hAnsi="Poppins"/>
                  <w:i w:val="1"/>
                  <w:iCs w:val="1"/>
                  <w:color w:val="1155cc"/>
                  <w:u w:val="single"/>
                  <w:rtl w:val="0"/>
                </w:rPr>
                <w:t xml:space="preserve">voorbeeldbegroting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5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Worden er nog subsidies aangevraagd? Zo ja, waarvoor?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6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Zijn er sponsors? Zo ja, waarvoor?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</w:p>
    <w:tbl>
      <w:tblPr>
        <w:tblStyle w:val="Table7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Zijn er andere inkomstenbronnen? Zo ja, waarvoor?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8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Vragen jullie inkom en zo ja, hoeveel?</w:t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9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Wat is het aangevraagde bedrag en waarvoor wordt het specifiek gebruikt in het budget?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10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Staat het evenement open voor alle Leuvense studenten? Zo ja, geef een schatting van het aantal deelnemers en het doelpubliek:</w:t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1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Is het evenement pluralistisch (indien politiek)? Leg uit:</w:t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</w:p>
    <w:tbl>
      <w:tblPr>
        <w:tblStyle w:val="Table1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Is het evenement niet louter recreatief? Leg uit: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</w:t>
      </w:r>
      <w:r w:rsidDel="00000000" w:rsidR="00000000" w:rsidRPr="00000000">
        <w:rPr>
          <w:rtl w:val="0"/>
        </w:rPr>
      </w:r>
    </w:p>
    <w:tbl>
      <w:tblPr>
        <w:tblStyle w:val="Table1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Op welke manier probeert het evenement duurzaam te zijn?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*Antwoord op de vraag* </w:t>
      </w:r>
    </w:p>
    <w:p w:rsidR="00000000" w:rsidDel="00000000" w:rsidP="00000000" w:rsidRDefault="00000000" w:rsidRPr="00000000" w14:paraId="0000003B">
      <w:pPr>
        <w:pStyle w:val="Heading2"/>
        <w:spacing w:after="240" w:before="240" w:lineRule="auto"/>
        <w:rPr/>
      </w:pPr>
      <w:bookmarkStart w:colFirst="0" w:colLast="0" w:name="_iaag58owekdw" w:id="4"/>
      <w:bookmarkEnd w:id="4"/>
      <w:r w:rsidDel="00000000" w:rsidR="00000000" w:rsidRPr="00000000">
        <w:rPr>
          <w:rtl w:val="0"/>
        </w:rPr>
        <w:t xml:space="preserve">Wat na de aanvraag?</w:t>
      </w:r>
    </w:p>
    <w:p w:rsidR="00000000" w:rsidDel="00000000" w:rsidP="00000000" w:rsidRDefault="00000000" w:rsidRPr="00000000" w14:paraId="0000003C">
      <w:pPr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Tijdens: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→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Zorg voor een tweetalige communicatie en vermeld LOKO in jullie promotiemateriaal.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Poppins" w:cs="Poppins" w:eastAsia="Poppins" w:hAnsi="Poppins"/>
          <w:b w:val="1"/>
          <w:bCs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Achteraf: 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Poppins" w:cs="Poppins" w:eastAsia="Poppins" w:hAnsi="Poppins"/>
          <w:i w:val="1"/>
          <w:iCs w:val="1"/>
          <w:u w:val="single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u w:val="single"/>
          <w:rtl w:val="0"/>
        </w:rPr>
        <w:t xml:space="preserve">Bewijsmateriaal indienen maximaal 1 maand na aflopen van de activiteit: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→ 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en kort verslag van het event (verloop, aantal bezoekers, communicatie, bewijs dat LOKO is opgenomen in de communicatie...)</w:t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sz w:val="14"/>
          <w:szCs w:val="14"/>
          <w:rtl w:val="0"/>
        </w:rPr>
        <w:t xml:space="preserve">→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U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iteindelijk gemaakte kosten en inkomsten van het event + indicatie voor welke kosten de LOKO-subsidie werd gebruikt</w:t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→ Betaalbewijzen zoals rekeningen, facturen of onkostennota’s ter waarde van het gesubsidieerde bedrag. </w:t>
      </w:r>
      <w:r w:rsidDel="00000000" w:rsidR="00000000" w:rsidRPr="00000000">
        <w:rPr>
          <w:rFonts w:ascii="Poppins" w:cs="Poppins" w:eastAsia="Poppins" w:hAnsi="Poppins"/>
          <w:u w:val="single"/>
          <w:rtl w:val="0"/>
        </w:rPr>
        <w:t xml:space="preserve">Rekeninguittreksels zijn geen geldig bewijs.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spacing w:after="240" w:before="240" w:lineRule="auto"/>
        <w:jc w:val="both"/>
        <w:rPr/>
      </w:pPr>
      <w:bookmarkStart w:colFirst="0" w:colLast="0" w:name="_vmrrne7dl9l6" w:id="5"/>
      <w:bookmarkEnd w:id="5"/>
      <w:r w:rsidDel="00000000" w:rsidR="00000000" w:rsidRPr="00000000">
        <w:rPr>
          <w:rtl w:val="0"/>
        </w:rPr>
        <w:t xml:space="preserve">Good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Poppins" w:cs="Poppins" w:eastAsia="Poppins" w:hAnsi="Poppins"/>
          <w:b w:val="1"/>
          <w:bCs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Hou zeker volgende good practices in gedachten bij projectsubsidie aanvragen 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Worden niet gesubsidieerd: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Activiteiten die niet openstaan voor iedereen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Specifiek gericht zijn op ledenwerving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Gedrukt promotiemateriaal worden niet gesubsidieerd, tenzij deze ecologisch/duurzaam worden geprint. Dan subsidieert LOKO de meerkost in vergelijking met niet-ecologische/duurzame opties.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Vervoer voor deelnemers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Uitzondering: voor sprekers/ gidsen etc. kan dit een nuttige bedanking zijn als die persoon een echte meerwaarde heeft voor het event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Wat in een voor jullie beschikbare uitleendienst aanwezig is (LOKO, KUL, Stad Leuven, Alma (bv: glazen)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Single-use voorwerpen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 subsidiecommissie heeft een voorkeur voor: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Duurzame evenementen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Goedkoopste beschikbare optie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Inkleding die nuttig is en een meerwaarde voor dit specifieke evenement kan zijn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Rekening houdende met hoeveel deelnemers er zijn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Digitale reclame (ipv fysieke posters)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Indien een receptie: zowel alcoholische als niet-alcoholische opties zijn toegestaan</w:t>
      </w:r>
    </w:p>
    <w:p w:rsidR="00000000" w:rsidDel="00000000" w:rsidP="00000000" w:rsidRDefault="00000000" w:rsidRPr="00000000" w14:paraId="00000054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907" w:top="907" w:left="907" w:right="907" w:header="567" w:footer="567"/>
      <w:cols w:equalWidth="0" w:num="1">
        <w:col w:space="0" w:w="1009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1a283a"/>
        <w:lang w:val="nl-B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entury Gothic" w:cs="Century Gothic" w:eastAsia="Century Gothic" w:hAnsi="Century Gothic"/>
      <w:b w:val="1"/>
      <w:bCs w:val="1"/>
      <w:i w:val="0"/>
      <w:iCs w:val="0"/>
      <w:smallCaps w:val="1"/>
      <w:strike w:val="0"/>
      <w:color w:val="1a283a"/>
      <w:sz w:val="96"/>
      <w:szCs w:val="9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0186ff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Century Gothic" w:cs="Century Gothic" w:eastAsia="Century Gothic" w:hAnsi="Century Gothic"/>
      <w:b w:val="1"/>
      <w:bCs w:val="1"/>
      <w:i w:val="0"/>
      <w:iCs w:val="0"/>
      <w:smallCaps w:val="1"/>
      <w:strike w:val="0"/>
      <w:color w:val="1a283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360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0186ff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360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0186ff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Century Gothic" w:cs="Century Gothic" w:eastAsia="Century Gothic" w:hAnsi="Century Gothic"/>
      <w:b w:val="1"/>
      <w:bCs w:val="1"/>
      <w:i w:val="0"/>
      <w:iCs w:val="0"/>
      <w:smallCaps w:val="1"/>
      <w:strike w:val="0"/>
      <w:color w:val="1a283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Lato" w:cs="Lato" w:eastAsia="Lato" w:hAnsi="Lato"/>
      <w:b w:val="1"/>
      <w:bCs w:val="1"/>
      <w:i w:val="0"/>
      <w:iCs w:val="0"/>
      <w:smallCaps w:val="0"/>
      <w:strike w:val="0"/>
      <w:color w:val="1a283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oko.be/files/01.04.02-NL-template-begroting-projectsubsidie.xlsx" TargetMode="External"/><Relationship Id="rId10" Type="http://schemas.openxmlformats.org/officeDocument/2006/relationships/hyperlink" Target="https://www.loko.be/files/01.04.04-NL-template-bewijzen-projectsubsidie.docx" TargetMode="External"/><Relationship Id="rId12" Type="http://schemas.openxmlformats.org/officeDocument/2006/relationships/hyperlink" Target="https://www.loko.be/files/01.04.03-NL-voorbeeld-begroting-projectsubsidie.xlsx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